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48D3" w14:textId="480B4855" w:rsidR="00203B7F" w:rsidRPr="00E4250A" w:rsidRDefault="00203B7F" w:rsidP="00203B7F">
      <w:pPr>
        <w:pStyle w:val="Standard"/>
        <w:jc w:val="center"/>
        <w:rPr>
          <w:rFonts w:ascii="Arial" w:hAnsi="Arial" w:cs="Arial"/>
        </w:rPr>
      </w:pPr>
    </w:p>
    <w:p w14:paraId="549230F9" w14:textId="4E2334EF" w:rsidR="00CB3850" w:rsidRPr="00CB3850" w:rsidRDefault="00203B7F" w:rsidP="001302EE">
      <w:pPr>
        <w:pStyle w:val="Standard"/>
        <w:spacing w:line="276" w:lineRule="auto"/>
        <w:jc w:val="center"/>
        <w:rPr>
          <w:rFonts w:ascii="Arial" w:hAnsi="Arial" w:cs="Arial"/>
          <w:bCs/>
          <w:sz w:val="86"/>
          <w:szCs w:val="86"/>
          <w:lang w:val="en-US"/>
        </w:rPr>
      </w:pPr>
      <w:r w:rsidRPr="00CB3850">
        <w:rPr>
          <w:rFonts w:ascii="Arial" w:hAnsi="Arial" w:cs="Arial"/>
          <w:bCs/>
          <w:sz w:val="86"/>
          <w:szCs w:val="86"/>
          <w:lang w:val="en-US"/>
        </w:rPr>
        <w:t>Employment Opportunity</w:t>
      </w:r>
      <w:r w:rsidR="00CB3850" w:rsidRPr="00CB3850">
        <w:rPr>
          <w:rFonts w:ascii="Arial" w:hAnsi="Arial" w:cs="Arial"/>
          <w:bCs/>
          <w:sz w:val="86"/>
          <w:szCs w:val="86"/>
          <w:lang w:val="en-US"/>
        </w:rPr>
        <w:t xml:space="preserve"> </w:t>
      </w:r>
    </w:p>
    <w:p w14:paraId="76BA17B0" w14:textId="3D8888B2" w:rsidR="00203B7F" w:rsidRPr="00E4250A" w:rsidRDefault="00E06CFA" w:rsidP="00203B7F">
      <w:pPr>
        <w:pStyle w:val="Standard"/>
        <w:tabs>
          <w:tab w:val="left" w:pos="1545"/>
        </w:tabs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Garamond" w:hAnsi="Garamond" w:cs="Arial"/>
          <w:b/>
          <w:bCs/>
          <w:noProof/>
          <w:sz w:val="28"/>
          <w:szCs w:val="28"/>
          <w:lang w:val="en-US"/>
        </w:rPr>
        <w:drawing>
          <wp:inline distT="0" distB="0" distL="0" distR="0" wp14:anchorId="03DF1C8F" wp14:editId="1F0D2352">
            <wp:extent cx="672465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4" b="41732"/>
                    <a:stretch/>
                  </pic:blipFill>
                  <pic:spPr bwMode="auto">
                    <a:xfrm>
                      <a:off x="0" y="0"/>
                      <a:ext cx="672465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2BBEE3" w14:textId="77777777" w:rsidR="00203B7F" w:rsidRPr="00E4250A" w:rsidRDefault="00203B7F" w:rsidP="00203B7F">
      <w:pPr>
        <w:pStyle w:val="Standard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22D7DB2" w14:textId="12053765" w:rsidR="00E06CFA" w:rsidRDefault="00AE7F5B" w:rsidP="009E5D70">
      <w:pPr>
        <w:pStyle w:val="Standard"/>
        <w:spacing w:line="360" w:lineRule="auto"/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b/>
          <w:bCs/>
          <w:sz w:val="28"/>
          <w:szCs w:val="28"/>
          <w:lang w:val="en-US"/>
        </w:rPr>
        <w:t>POSTION</w:t>
      </w:r>
      <w:r w:rsidR="00E7153C">
        <w:rPr>
          <w:rFonts w:ascii="Garamond" w:hAnsi="Garamond" w:cs="Arial"/>
          <w:b/>
          <w:bCs/>
          <w:sz w:val="28"/>
          <w:szCs w:val="28"/>
          <w:lang w:val="en-US"/>
        </w:rPr>
        <w:t xml:space="preserve">: </w:t>
      </w:r>
      <w:r w:rsidR="006872AF">
        <w:rPr>
          <w:rFonts w:ascii="Garamond" w:hAnsi="Garamond" w:cs="Arial"/>
          <w:sz w:val="28"/>
          <w:szCs w:val="28"/>
          <w:lang w:val="en-US"/>
        </w:rPr>
        <w:t>Consultation Support Officer</w:t>
      </w:r>
    </w:p>
    <w:p w14:paraId="2B18573C" w14:textId="740817F8" w:rsidR="006E7621" w:rsidRDefault="0025262F" w:rsidP="009E5D70">
      <w:pPr>
        <w:pStyle w:val="Standard"/>
        <w:spacing w:line="360" w:lineRule="auto"/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b/>
          <w:bCs/>
          <w:sz w:val="28"/>
          <w:szCs w:val="28"/>
          <w:lang w:val="en-US"/>
        </w:rPr>
        <w:t xml:space="preserve">LOCATION: </w:t>
      </w:r>
      <w:r w:rsidR="00A86558">
        <w:rPr>
          <w:rFonts w:ascii="Garamond" w:hAnsi="Garamond" w:cs="Arial"/>
          <w:sz w:val="28"/>
          <w:szCs w:val="28"/>
          <w:lang w:val="en-US"/>
        </w:rPr>
        <w:t>Flexible within</w:t>
      </w:r>
      <w:r w:rsidRPr="0025262F">
        <w:rPr>
          <w:rFonts w:ascii="Garamond" w:hAnsi="Garamond" w:cs="Arial"/>
          <w:sz w:val="28"/>
          <w:szCs w:val="28"/>
          <w:lang w:val="en-US"/>
        </w:rPr>
        <w:t xml:space="preserve"> Nova Scotia</w:t>
      </w:r>
    </w:p>
    <w:p w14:paraId="0D2CF6D3" w14:textId="492ED035" w:rsidR="00ED6647" w:rsidRDefault="00A3219F" w:rsidP="00A3219F">
      <w:pPr>
        <w:pStyle w:val="Standard"/>
        <w:spacing w:line="360" w:lineRule="auto"/>
        <w:jc w:val="both"/>
        <w:rPr>
          <w:rFonts w:ascii="Garamond" w:hAnsi="Garamond" w:cs="Arial"/>
          <w:b/>
          <w:bCs/>
          <w:sz w:val="28"/>
          <w:szCs w:val="28"/>
          <w:lang w:val="en-US"/>
        </w:rPr>
      </w:pPr>
      <w:r w:rsidRPr="00A3219F">
        <w:rPr>
          <w:rFonts w:ascii="Garamond" w:hAnsi="Garamond" w:cs="Arial"/>
          <w:b/>
          <w:bCs/>
          <w:sz w:val="28"/>
          <w:szCs w:val="28"/>
          <w:lang w:val="en-US"/>
        </w:rPr>
        <w:t>TERM</w:t>
      </w:r>
      <w:r>
        <w:rPr>
          <w:rFonts w:ascii="Garamond" w:hAnsi="Garamond" w:cs="Arial"/>
          <w:sz w:val="28"/>
          <w:szCs w:val="28"/>
          <w:lang w:val="en-US"/>
        </w:rPr>
        <w:t xml:space="preserve">: </w:t>
      </w:r>
      <w:r w:rsidR="001D62F0">
        <w:rPr>
          <w:rFonts w:ascii="Garamond" w:hAnsi="Garamond" w:cs="Arial"/>
          <w:sz w:val="28"/>
          <w:szCs w:val="28"/>
          <w:lang w:val="en-US"/>
        </w:rPr>
        <w:t xml:space="preserve">To </w:t>
      </w:r>
      <w:r w:rsidR="00117B09">
        <w:rPr>
          <w:rFonts w:ascii="Garamond" w:hAnsi="Garamond" w:cs="Arial"/>
          <w:sz w:val="28"/>
          <w:szCs w:val="28"/>
          <w:lang w:val="en-US"/>
        </w:rPr>
        <w:t>October 2</w:t>
      </w:r>
      <w:r w:rsidR="001D62F0">
        <w:rPr>
          <w:rFonts w:ascii="Garamond" w:hAnsi="Garamond" w:cs="Arial"/>
          <w:sz w:val="28"/>
          <w:szCs w:val="28"/>
          <w:lang w:val="en-US"/>
        </w:rPr>
        <w:t>, 2023</w:t>
      </w:r>
    </w:p>
    <w:p w14:paraId="0B139ABB" w14:textId="77777777" w:rsidR="00A3219F" w:rsidRDefault="00A3219F" w:rsidP="00E420FC">
      <w:pPr>
        <w:pStyle w:val="Standard"/>
        <w:jc w:val="both"/>
        <w:rPr>
          <w:rFonts w:ascii="Garamond" w:hAnsi="Garamond" w:cs="Arial"/>
          <w:b/>
          <w:bCs/>
          <w:sz w:val="28"/>
          <w:szCs w:val="28"/>
          <w:lang w:val="en-US"/>
        </w:rPr>
      </w:pPr>
    </w:p>
    <w:p w14:paraId="1D89F3BE" w14:textId="2257186C" w:rsidR="00203B7F" w:rsidRPr="006E7621" w:rsidRDefault="00AE7F5B" w:rsidP="00E420FC">
      <w:pPr>
        <w:pStyle w:val="Standard"/>
        <w:jc w:val="both"/>
        <w:rPr>
          <w:rFonts w:ascii="Garamond" w:hAnsi="Garamond" w:cs="Arial"/>
          <w:sz w:val="28"/>
          <w:szCs w:val="28"/>
          <w:lang w:val="en-US"/>
        </w:rPr>
      </w:pPr>
      <w:r w:rsidRPr="006E7621">
        <w:rPr>
          <w:rFonts w:ascii="Garamond" w:hAnsi="Garamond" w:cs="Arial"/>
          <w:b/>
          <w:bCs/>
          <w:sz w:val="28"/>
          <w:szCs w:val="28"/>
          <w:lang w:val="en-US"/>
        </w:rPr>
        <w:t xml:space="preserve">CLOSING DATE: </w:t>
      </w:r>
      <w:r w:rsidR="00B526DF">
        <w:rPr>
          <w:rFonts w:ascii="Garamond" w:hAnsi="Garamond" w:cs="Arial"/>
          <w:sz w:val="28"/>
          <w:szCs w:val="28"/>
          <w:lang w:val="en-US"/>
        </w:rPr>
        <w:t>January 2</w:t>
      </w:r>
      <w:r w:rsidR="00AC79C0">
        <w:rPr>
          <w:rFonts w:ascii="Garamond" w:hAnsi="Garamond" w:cs="Arial"/>
          <w:sz w:val="28"/>
          <w:szCs w:val="28"/>
          <w:lang w:val="en-US"/>
        </w:rPr>
        <w:t>2</w:t>
      </w:r>
      <w:r w:rsidR="00B526DF">
        <w:rPr>
          <w:rFonts w:ascii="Garamond" w:hAnsi="Garamond" w:cs="Arial"/>
          <w:sz w:val="28"/>
          <w:szCs w:val="28"/>
          <w:lang w:val="en-US"/>
        </w:rPr>
        <w:t>, 2023</w:t>
      </w:r>
      <w:r>
        <w:rPr>
          <w:rFonts w:ascii="Garamond" w:hAnsi="Garamond" w:cs="Arial"/>
          <w:sz w:val="28"/>
          <w:szCs w:val="28"/>
          <w:lang w:val="en-US"/>
        </w:rPr>
        <w:t xml:space="preserve">                  </w:t>
      </w:r>
    </w:p>
    <w:p w14:paraId="2FE926E7" w14:textId="77777777" w:rsidR="00E420FC" w:rsidRDefault="00E420FC" w:rsidP="00E420FC">
      <w:pPr>
        <w:pStyle w:val="Standard"/>
        <w:jc w:val="both"/>
        <w:rPr>
          <w:rFonts w:ascii="Garamond" w:hAnsi="Garamond" w:cs="Arial"/>
          <w:b/>
          <w:bCs/>
          <w:sz w:val="32"/>
          <w:szCs w:val="32"/>
          <w:u w:val="single"/>
          <w:lang w:val="en-US"/>
        </w:rPr>
      </w:pPr>
    </w:p>
    <w:p w14:paraId="688AF2CF" w14:textId="79FE9E5C" w:rsidR="00E235D5" w:rsidRDefault="00E235D5" w:rsidP="00E420FC">
      <w:pPr>
        <w:pStyle w:val="Standard"/>
        <w:jc w:val="both"/>
        <w:rPr>
          <w:rFonts w:ascii="Garamond" w:hAnsi="Garamond" w:cs="Arial"/>
          <w:b/>
          <w:bCs/>
          <w:sz w:val="32"/>
          <w:szCs w:val="32"/>
          <w:u w:val="single"/>
          <w:lang w:val="en-US"/>
        </w:rPr>
      </w:pPr>
      <w:r>
        <w:rPr>
          <w:rFonts w:ascii="Garamond" w:hAnsi="Garamond" w:cs="Arial"/>
          <w:b/>
          <w:bCs/>
          <w:sz w:val="32"/>
          <w:szCs w:val="32"/>
          <w:u w:val="single"/>
          <w:lang w:val="en-US"/>
        </w:rPr>
        <w:t>JOB SUMMARY</w:t>
      </w:r>
    </w:p>
    <w:p w14:paraId="380E29C8" w14:textId="77777777" w:rsidR="00466951" w:rsidRDefault="00466951" w:rsidP="00E420FC">
      <w:pPr>
        <w:pStyle w:val="Standard"/>
        <w:jc w:val="both"/>
        <w:rPr>
          <w:rFonts w:ascii="Garamond" w:hAnsi="Garamond" w:cs="Arial"/>
          <w:b/>
          <w:bCs/>
          <w:sz w:val="32"/>
          <w:szCs w:val="32"/>
          <w:u w:val="single"/>
          <w:lang w:val="en-US"/>
        </w:rPr>
      </w:pPr>
    </w:p>
    <w:p w14:paraId="51ACF408" w14:textId="74D7F821" w:rsidR="0017477E" w:rsidRPr="00BA3E84" w:rsidRDefault="008B1379" w:rsidP="0017477E">
      <w:pPr>
        <w:rPr>
          <w:rFonts w:ascii="Garamond" w:hAnsi="Garamond" w:cs="Arial"/>
        </w:rPr>
      </w:pPr>
      <w:r w:rsidRPr="00865EBC">
        <w:rPr>
          <w:rFonts w:ascii="Garamond" w:hAnsi="Garamond"/>
        </w:rPr>
        <w:t xml:space="preserve">Kwilmu’kw Maw-klusuaqn Negotiation Office (KMK) supports the Assembly of Nova Scotia Mi’kmaw Chiefs (Assembly) in the negotiation and consultation processes.  KMK engages </w:t>
      </w:r>
      <w:r w:rsidRPr="00BA3E84">
        <w:rPr>
          <w:rFonts w:ascii="Garamond" w:hAnsi="Garamond"/>
        </w:rPr>
        <w:t xml:space="preserve">Nova Scotia Mi’kmaw communities on the best ways to implement our collective Aboriginal and Treaty Rights.  </w:t>
      </w:r>
      <w:r w:rsidR="00DC4DB1" w:rsidRPr="00BA3E84">
        <w:rPr>
          <w:rFonts w:ascii="Garamond" w:hAnsi="Garamond"/>
        </w:rPr>
        <w:t>KMK</w:t>
      </w:r>
      <w:r w:rsidR="001D4920" w:rsidRPr="00BA3E84">
        <w:rPr>
          <w:rFonts w:ascii="Garamond" w:hAnsi="Garamond"/>
        </w:rPr>
        <w:t xml:space="preserve"> is seeking a</w:t>
      </w:r>
      <w:r w:rsidRPr="00BA3E84">
        <w:rPr>
          <w:rFonts w:ascii="Garamond" w:hAnsi="Garamond"/>
        </w:rPr>
        <w:t xml:space="preserve"> </w:t>
      </w:r>
      <w:r w:rsidR="00BA3E84" w:rsidRPr="00BA3E84">
        <w:rPr>
          <w:rFonts w:ascii="Garamond" w:hAnsi="Garamond" w:cs="Arial"/>
          <w:b/>
          <w:bCs/>
        </w:rPr>
        <w:t>Consultation Support Officer</w:t>
      </w:r>
      <w:r w:rsidR="00BA3E84" w:rsidRPr="00BA3E84">
        <w:rPr>
          <w:rFonts w:ascii="Garamond" w:hAnsi="Garamond" w:cs="Arial"/>
        </w:rPr>
        <w:t xml:space="preserve"> for a term role.</w:t>
      </w:r>
    </w:p>
    <w:p w14:paraId="704D5963" w14:textId="77777777" w:rsidR="00203B7F" w:rsidRPr="001E792F" w:rsidRDefault="00203B7F" w:rsidP="00203B7F">
      <w:pPr>
        <w:rPr>
          <w:rFonts w:ascii="Garamond" w:hAnsi="Garamond" w:cs="Arial"/>
        </w:rPr>
      </w:pPr>
    </w:p>
    <w:p w14:paraId="78FA91BA" w14:textId="0B0C3D93" w:rsidR="00DC4DB1" w:rsidRDefault="00203B7F" w:rsidP="003C31F0">
      <w:pPr>
        <w:rPr>
          <w:rFonts w:ascii="Garamond" w:hAnsi="Garamond"/>
          <w:b/>
          <w:bCs/>
          <w:sz w:val="32"/>
          <w:szCs w:val="32"/>
          <w:u w:val="single"/>
        </w:rPr>
      </w:pPr>
      <w:r w:rsidRPr="00DD42A5">
        <w:rPr>
          <w:rFonts w:ascii="Garamond" w:hAnsi="Garamond"/>
          <w:b/>
          <w:bCs/>
          <w:sz w:val="32"/>
          <w:szCs w:val="32"/>
          <w:u w:val="single"/>
        </w:rPr>
        <w:t xml:space="preserve">DUTIES AND RESPONSIBILTIES </w:t>
      </w:r>
    </w:p>
    <w:p w14:paraId="05AAF0D7" w14:textId="77777777" w:rsidR="003C31F0" w:rsidRPr="00F57BCE" w:rsidRDefault="003C31F0" w:rsidP="003C31F0">
      <w:pPr>
        <w:pStyle w:val="ListParagraph"/>
        <w:numPr>
          <w:ilvl w:val="0"/>
          <w:numId w:val="12"/>
        </w:numPr>
        <w:suppressAutoHyphens w:val="0"/>
        <w:spacing w:line="240" w:lineRule="auto"/>
        <w:textAlignment w:val="auto"/>
        <w:rPr>
          <w:rFonts w:ascii="Garamond" w:hAnsi="Garamond"/>
          <w:sz w:val="24"/>
          <w:szCs w:val="24"/>
        </w:rPr>
      </w:pPr>
      <w:r w:rsidRPr="00F57BCE">
        <w:rPr>
          <w:rFonts w:ascii="Garamond" w:hAnsi="Garamond"/>
          <w:sz w:val="24"/>
          <w:szCs w:val="24"/>
        </w:rPr>
        <w:t>Assist with the development</w:t>
      </w:r>
      <w:r w:rsidRPr="00F57BCE">
        <w:rPr>
          <w:rFonts w:ascii="Garamond" w:eastAsia="Calibri" w:hAnsi="Garamond"/>
          <w:sz w:val="24"/>
          <w:szCs w:val="24"/>
        </w:rPr>
        <w:t xml:space="preserve"> and implementation of projects - including project plans, policies and solutions and contributes to issue resolution and escalation, research, analysis activities and planning and monitoring activities</w:t>
      </w:r>
    </w:p>
    <w:p w14:paraId="09E609D4" w14:textId="77777777" w:rsidR="003C31F0" w:rsidRPr="00F57BCE" w:rsidRDefault="003C31F0" w:rsidP="003C31F0">
      <w:pPr>
        <w:pStyle w:val="ListParagraph"/>
        <w:numPr>
          <w:ilvl w:val="0"/>
          <w:numId w:val="12"/>
        </w:numPr>
        <w:suppressAutoHyphens w:val="0"/>
        <w:spacing w:line="240" w:lineRule="auto"/>
        <w:textAlignment w:val="auto"/>
        <w:rPr>
          <w:rFonts w:ascii="Garamond" w:hAnsi="Garamond"/>
          <w:sz w:val="24"/>
          <w:szCs w:val="24"/>
        </w:rPr>
      </w:pPr>
      <w:r w:rsidRPr="00F57BCE">
        <w:rPr>
          <w:rFonts w:ascii="Garamond" w:hAnsi="Garamond"/>
          <w:sz w:val="24"/>
          <w:szCs w:val="24"/>
        </w:rPr>
        <w:t>Provide Mi’kmaq leadership with detailed and researched information to make decisions</w:t>
      </w:r>
    </w:p>
    <w:p w14:paraId="5913B373" w14:textId="77777777" w:rsidR="003C31F0" w:rsidRPr="00F57BCE" w:rsidRDefault="003C31F0" w:rsidP="003C31F0">
      <w:pPr>
        <w:pStyle w:val="ListParagraph"/>
        <w:numPr>
          <w:ilvl w:val="0"/>
          <w:numId w:val="12"/>
        </w:numPr>
        <w:suppressAutoHyphens w:val="0"/>
        <w:spacing w:line="240" w:lineRule="auto"/>
        <w:textAlignment w:val="auto"/>
        <w:rPr>
          <w:rFonts w:ascii="Garamond" w:hAnsi="Garamond" w:cs="Noto Sans"/>
          <w:color w:val="2D2D2D"/>
          <w:sz w:val="24"/>
          <w:szCs w:val="24"/>
          <w:shd w:val="clear" w:color="auto" w:fill="FFFFFF"/>
        </w:rPr>
      </w:pPr>
      <w:r w:rsidRPr="00F57BCE">
        <w:rPr>
          <w:rFonts w:ascii="Garamond" w:hAnsi="Garamond" w:cs="Noto Sans"/>
          <w:color w:val="2D2D2D"/>
          <w:sz w:val="24"/>
          <w:szCs w:val="24"/>
          <w:shd w:val="clear" w:color="auto" w:fill="FFFFFF"/>
        </w:rPr>
        <w:t xml:space="preserve">Drafting communication </w:t>
      </w:r>
      <w:proofErr w:type="gramStart"/>
      <w:r w:rsidRPr="00F57BCE">
        <w:rPr>
          <w:rFonts w:ascii="Garamond" w:hAnsi="Garamond" w:cs="Noto Sans"/>
          <w:color w:val="2D2D2D"/>
          <w:sz w:val="24"/>
          <w:szCs w:val="24"/>
          <w:shd w:val="clear" w:color="auto" w:fill="FFFFFF"/>
        </w:rPr>
        <w:t>in regard to</w:t>
      </w:r>
      <w:proofErr w:type="gramEnd"/>
      <w:r w:rsidRPr="00F57BCE">
        <w:rPr>
          <w:rFonts w:ascii="Garamond" w:hAnsi="Garamond" w:cs="Noto Sans"/>
          <w:color w:val="2D2D2D"/>
          <w:sz w:val="24"/>
          <w:szCs w:val="24"/>
          <w:shd w:val="clear" w:color="auto" w:fill="FFFFFF"/>
        </w:rPr>
        <w:t xml:space="preserve"> educational material, correspondence, ministry briefings and reporting</w:t>
      </w:r>
    </w:p>
    <w:p w14:paraId="63D82DC6" w14:textId="1A98C917" w:rsidR="003C31F0" w:rsidRPr="00F57BCE" w:rsidRDefault="001B778B" w:rsidP="003C31F0">
      <w:pPr>
        <w:pStyle w:val="ListParagraph"/>
        <w:numPr>
          <w:ilvl w:val="0"/>
          <w:numId w:val="12"/>
        </w:numPr>
        <w:suppressAutoHyphens w:val="0"/>
        <w:spacing w:line="240" w:lineRule="auto"/>
        <w:textAlignment w:val="auto"/>
        <w:rPr>
          <w:rFonts w:ascii="Garamond" w:hAnsi="Garamond"/>
          <w:sz w:val="24"/>
          <w:szCs w:val="24"/>
        </w:rPr>
      </w:pPr>
      <w:r>
        <w:rPr>
          <w:rFonts w:ascii="Garamond" w:hAnsi="Garamond" w:cs="Noto Sans"/>
          <w:color w:val="2D2D2D"/>
          <w:sz w:val="24"/>
          <w:szCs w:val="24"/>
          <w:shd w:val="clear" w:color="auto" w:fill="FFFFFF"/>
        </w:rPr>
        <w:t>Communicate</w:t>
      </w:r>
      <w:r w:rsidR="003C31F0" w:rsidRPr="00F57BCE">
        <w:rPr>
          <w:rFonts w:ascii="Garamond" w:hAnsi="Garamond" w:cs="Noto Sans"/>
          <w:color w:val="2D2D2D"/>
          <w:sz w:val="24"/>
          <w:szCs w:val="24"/>
          <w:shd w:val="clear" w:color="auto" w:fill="FFFFFF"/>
        </w:rPr>
        <w:t xml:space="preserve"> with </w:t>
      </w:r>
      <w:r w:rsidR="003C31F0" w:rsidRPr="00F57BCE">
        <w:rPr>
          <w:rFonts w:ascii="Garamond" w:hAnsi="Garamond"/>
          <w:sz w:val="24"/>
          <w:szCs w:val="24"/>
        </w:rPr>
        <w:t>Mi’kmaq community members about information on Consultation projects</w:t>
      </w:r>
    </w:p>
    <w:p w14:paraId="4310201E" w14:textId="77777777" w:rsidR="00205026" w:rsidRPr="00865EBC" w:rsidRDefault="00205026" w:rsidP="0020502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Garamond" w:hAnsi="Garamond" w:cs="Noto Sans"/>
          <w:color w:val="2D2D2D"/>
          <w:sz w:val="24"/>
          <w:szCs w:val="24"/>
          <w:lang w:eastAsia="en-CA"/>
        </w:rPr>
      </w:pPr>
      <w:r w:rsidRPr="00865EBC">
        <w:rPr>
          <w:rFonts w:ascii="Garamond" w:hAnsi="Garamond"/>
          <w:sz w:val="24"/>
          <w:szCs w:val="24"/>
        </w:rPr>
        <w:t>Produce regular reports as requested</w:t>
      </w:r>
    </w:p>
    <w:p w14:paraId="5CAD089F" w14:textId="77777777" w:rsidR="00205026" w:rsidRPr="00865EBC" w:rsidRDefault="00205026" w:rsidP="00205026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240" w:lineRule="auto"/>
        <w:textAlignment w:val="auto"/>
        <w:rPr>
          <w:rFonts w:ascii="Garamond" w:hAnsi="Garamond" w:cs="Noto Sans"/>
          <w:color w:val="2D2D2D"/>
          <w:sz w:val="24"/>
          <w:szCs w:val="24"/>
          <w:lang w:eastAsia="en-CA"/>
        </w:rPr>
      </w:pPr>
      <w:r w:rsidRPr="00865EBC">
        <w:rPr>
          <w:rFonts w:ascii="Garamond" w:hAnsi="Garamond"/>
          <w:sz w:val="24"/>
          <w:szCs w:val="24"/>
          <w:lang w:eastAsia="en-CA"/>
        </w:rPr>
        <w:t>Perform other related duties as requested</w:t>
      </w:r>
    </w:p>
    <w:p w14:paraId="74D8E882" w14:textId="4ABADD8B" w:rsidR="00DD42A5" w:rsidRPr="00E17FAF" w:rsidRDefault="00565ECC" w:rsidP="00567BC6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before="100" w:beforeAutospacing="1" w:after="100" w:afterAutospacing="1"/>
        <w:textAlignment w:val="auto"/>
        <w:rPr>
          <w:rFonts w:ascii="Garamond" w:hAnsi="Garamond" w:cstheme="minorHAnsi"/>
          <w:lang w:val="en-CA"/>
        </w:rPr>
      </w:pPr>
      <w:r w:rsidRPr="00E17FAF">
        <w:rPr>
          <w:rFonts w:ascii="Garamond" w:eastAsia="Times New Roman" w:hAnsi="Garamond" w:cs="Noto Sans"/>
          <w:color w:val="2D2D2D"/>
          <w:lang w:eastAsia="en-CA"/>
        </w:rPr>
        <w:t>T</w:t>
      </w:r>
      <w:r w:rsidR="00205026" w:rsidRPr="00CD09C8">
        <w:rPr>
          <w:rFonts w:ascii="Garamond" w:eastAsia="Times New Roman" w:hAnsi="Garamond" w:cs="Noto Sans"/>
          <w:color w:val="2D2D2D"/>
          <w:lang w:eastAsia="en-CA"/>
        </w:rPr>
        <w:t xml:space="preserve">ravel </w:t>
      </w:r>
      <w:r w:rsidRPr="00E17FAF">
        <w:rPr>
          <w:rFonts w:ascii="Garamond" w:eastAsia="Times New Roman" w:hAnsi="Garamond" w:cs="Noto Sans"/>
          <w:color w:val="2D2D2D"/>
          <w:lang w:eastAsia="en-CA"/>
        </w:rPr>
        <w:t xml:space="preserve">within the province </w:t>
      </w:r>
      <w:r w:rsidR="00205026" w:rsidRPr="00E17FAF">
        <w:rPr>
          <w:rFonts w:ascii="Garamond" w:eastAsia="Times New Roman" w:hAnsi="Garamond" w:cs="Noto Sans"/>
          <w:color w:val="2D2D2D"/>
          <w:lang w:eastAsia="en-CA"/>
        </w:rPr>
        <w:t>will</w:t>
      </w:r>
      <w:r w:rsidR="00205026" w:rsidRPr="00CD09C8">
        <w:rPr>
          <w:rFonts w:ascii="Garamond" w:eastAsia="Times New Roman" w:hAnsi="Garamond" w:cs="Noto Sans"/>
          <w:color w:val="2D2D2D"/>
          <w:lang w:eastAsia="en-CA"/>
        </w:rPr>
        <w:t xml:space="preserve"> be required</w:t>
      </w:r>
    </w:p>
    <w:p w14:paraId="315ECE4C" w14:textId="5A55FDB3" w:rsidR="00EC6953" w:rsidRDefault="00203B7F" w:rsidP="00203B7F">
      <w:pPr>
        <w:pStyle w:val="Standard"/>
        <w:spacing w:line="276" w:lineRule="auto"/>
        <w:jc w:val="both"/>
        <w:rPr>
          <w:rFonts w:ascii="Garamond" w:hAnsi="Garamond" w:cs="Arial"/>
          <w:b/>
          <w:bCs/>
          <w:sz w:val="32"/>
          <w:szCs w:val="32"/>
          <w:u w:val="single"/>
          <w:lang w:val="en-US"/>
        </w:rPr>
      </w:pPr>
      <w:r w:rsidRPr="00DD42A5">
        <w:rPr>
          <w:rFonts w:ascii="Garamond" w:hAnsi="Garamond" w:cs="Arial"/>
          <w:b/>
          <w:bCs/>
          <w:sz w:val="32"/>
          <w:szCs w:val="32"/>
          <w:u w:val="single"/>
          <w:lang w:val="en-US"/>
        </w:rPr>
        <w:t>QUALIFICATIONS</w:t>
      </w:r>
    </w:p>
    <w:p w14:paraId="69F166F9" w14:textId="77777777" w:rsidR="0088171E" w:rsidRPr="00553342" w:rsidRDefault="0088171E" w:rsidP="0088171E">
      <w:pPr>
        <w:widowControl/>
        <w:numPr>
          <w:ilvl w:val="0"/>
          <w:numId w:val="10"/>
        </w:numPr>
        <w:suppressAutoHyphens w:val="0"/>
        <w:autoSpaceDN/>
        <w:textAlignment w:val="auto"/>
        <w:rPr>
          <w:rFonts w:ascii="Garamond" w:eastAsia="Times New Roman" w:hAnsi="Garamond"/>
          <w:color w:val="000000"/>
        </w:rPr>
      </w:pPr>
      <w:r w:rsidRPr="00553342">
        <w:rPr>
          <w:rFonts w:ascii="Garamond" w:eastAsiaTheme="minorEastAsia" w:hAnsi="Garamond" w:cstheme="minorBidi"/>
          <w:color w:val="000000" w:themeColor="text1"/>
        </w:rPr>
        <w:t>Degree in Business, Environmental Science, Biology, Geology, or a related field or equivalent experience</w:t>
      </w:r>
    </w:p>
    <w:p w14:paraId="6D08506C" w14:textId="17656287" w:rsidR="0088171E" w:rsidRPr="00553342" w:rsidRDefault="0088171E" w:rsidP="0088171E">
      <w:pPr>
        <w:pStyle w:val="NormalWeb"/>
        <w:numPr>
          <w:ilvl w:val="0"/>
          <w:numId w:val="7"/>
        </w:numPr>
        <w:rPr>
          <w:rFonts w:ascii="Garamond" w:hAnsi="Garamond"/>
          <w:color w:val="000000" w:themeColor="text1"/>
          <w:sz w:val="24"/>
          <w:szCs w:val="24"/>
        </w:rPr>
      </w:pPr>
      <w:r w:rsidRPr="00553342">
        <w:rPr>
          <w:rFonts w:ascii="Garamond" w:eastAsiaTheme="minorEastAsia" w:hAnsi="Garamond" w:cstheme="minorBidi"/>
          <w:color w:val="000000" w:themeColor="text1"/>
          <w:sz w:val="24"/>
          <w:szCs w:val="24"/>
          <w:lang w:val="en-US"/>
        </w:rPr>
        <w:t>Knowledge of the Provincial and Federal Environmental Assessment Acts</w:t>
      </w:r>
    </w:p>
    <w:p w14:paraId="730223A3" w14:textId="77777777" w:rsidR="0088171E" w:rsidRPr="00553342" w:rsidRDefault="0088171E" w:rsidP="0088171E">
      <w:pPr>
        <w:pStyle w:val="ListParagraph"/>
        <w:numPr>
          <w:ilvl w:val="0"/>
          <w:numId w:val="7"/>
        </w:numPr>
        <w:suppressAutoHyphens w:val="0"/>
        <w:spacing w:line="240" w:lineRule="auto"/>
        <w:textAlignment w:val="auto"/>
        <w:rPr>
          <w:rFonts w:ascii="Garamond" w:hAnsi="Garamond"/>
          <w:color w:val="000000"/>
          <w:sz w:val="24"/>
          <w:szCs w:val="24"/>
        </w:rPr>
      </w:pPr>
      <w:r w:rsidRPr="00553342">
        <w:rPr>
          <w:rFonts w:ascii="Garamond" w:hAnsi="Garamond"/>
          <w:color w:val="000000" w:themeColor="text1"/>
          <w:sz w:val="24"/>
          <w:szCs w:val="24"/>
        </w:rPr>
        <w:t>Knowledge of Mi’kmaq Traditions, culture and of the Nova Scotia Mi’kmaq communities</w:t>
      </w:r>
    </w:p>
    <w:p w14:paraId="341E0D57" w14:textId="77777777" w:rsidR="0088171E" w:rsidRPr="00553342" w:rsidRDefault="0088171E" w:rsidP="0088171E">
      <w:pPr>
        <w:widowControl/>
        <w:numPr>
          <w:ilvl w:val="0"/>
          <w:numId w:val="7"/>
        </w:numPr>
        <w:suppressAutoHyphens w:val="0"/>
        <w:autoSpaceDN/>
        <w:textAlignment w:val="auto"/>
        <w:rPr>
          <w:rFonts w:ascii="Garamond" w:eastAsia="Times New Roman" w:hAnsi="Garamond"/>
          <w:color w:val="000000"/>
        </w:rPr>
      </w:pPr>
      <w:r w:rsidRPr="00553342">
        <w:rPr>
          <w:rFonts w:ascii="Garamond" w:eastAsia="Times New Roman" w:hAnsi="Garamond"/>
          <w:color w:val="000000" w:themeColor="text1"/>
        </w:rPr>
        <w:t>Strong understanding of and ability to review technical information</w:t>
      </w:r>
    </w:p>
    <w:p w14:paraId="7FF29672" w14:textId="77777777" w:rsidR="0088171E" w:rsidRPr="00553342" w:rsidRDefault="0088171E" w:rsidP="00BA3E84">
      <w:pPr>
        <w:widowControl/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="Garamond" w:eastAsia="Times New Roman" w:hAnsi="Garamond"/>
          <w:color w:val="000000" w:themeColor="text1"/>
        </w:rPr>
      </w:pPr>
      <w:r w:rsidRPr="00553342">
        <w:rPr>
          <w:rFonts w:ascii="Garamond" w:eastAsiaTheme="minorEastAsia" w:hAnsi="Garamond" w:cstheme="minorBidi"/>
          <w:color w:val="000000" w:themeColor="text1"/>
        </w:rPr>
        <w:t>Knowledge of Mi’kmaq Traditional Use and Mi’kmaq Rights</w:t>
      </w:r>
    </w:p>
    <w:p w14:paraId="18829D6F" w14:textId="77777777" w:rsidR="0088171E" w:rsidRPr="00553342" w:rsidRDefault="0088171E" w:rsidP="00BA3E84">
      <w:pPr>
        <w:pStyle w:val="ListParagraph"/>
        <w:numPr>
          <w:ilvl w:val="0"/>
          <w:numId w:val="9"/>
        </w:numPr>
        <w:suppressAutoHyphens w:val="0"/>
        <w:spacing w:line="240" w:lineRule="auto"/>
        <w:ind w:left="714" w:hanging="357"/>
        <w:textAlignment w:val="auto"/>
        <w:rPr>
          <w:rFonts w:ascii="Garamond" w:hAnsi="Garamond"/>
          <w:color w:val="000000"/>
          <w:sz w:val="24"/>
          <w:szCs w:val="24"/>
        </w:rPr>
      </w:pPr>
      <w:r w:rsidRPr="00553342">
        <w:rPr>
          <w:rFonts w:ascii="Garamond" w:hAnsi="Garamond"/>
          <w:color w:val="000000" w:themeColor="text1"/>
          <w:sz w:val="24"/>
          <w:szCs w:val="24"/>
        </w:rPr>
        <w:t xml:space="preserve">Experience collecting data, defining problems, fact finding, and drawing valid conclusions to support Mi’kmaq rights </w:t>
      </w:r>
    </w:p>
    <w:p w14:paraId="008E9CED" w14:textId="77777777" w:rsidR="0088171E" w:rsidRPr="00553342" w:rsidRDefault="0088171E" w:rsidP="00BA3E84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ind w:left="714" w:hanging="357"/>
        <w:textAlignment w:val="auto"/>
        <w:rPr>
          <w:rFonts w:ascii="Garamond" w:eastAsia="Times New Roman" w:hAnsi="Garamond" w:cs="Noto Sans"/>
          <w:kern w:val="0"/>
          <w:lang w:val="en-CA" w:eastAsia="en-CA" w:bidi="ar-SA"/>
        </w:rPr>
      </w:pPr>
      <w:r w:rsidRPr="00553342">
        <w:rPr>
          <w:rFonts w:ascii="Garamond" w:eastAsia="Times New Roman" w:hAnsi="Garamond" w:cs="Noto Sans"/>
          <w:kern w:val="0"/>
          <w:lang w:val="en-CA" w:eastAsia="en-CA" w:bidi="ar-SA"/>
        </w:rPr>
        <w:t>Strong interpersonal, written communication and organization skills</w:t>
      </w:r>
    </w:p>
    <w:p w14:paraId="7A26E1C6" w14:textId="77777777" w:rsidR="0088171E" w:rsidRPr="00553342" w:rsidRDefault="0088171E" w:rsidP="00BA3E84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ind w:left="714" w:hanging="357"/>
        <w:textAlignment w:val="auto"/>
        <w:rPr>
          <w:rFonts w:ascii="Garamond" w:eastAsia="Times New Roman" w:hAnsi="Garamond" w:cs="Noto Sans"/>
          <w:kern w:val="0"/>
          <w:lang w:val="en-CA" w:eastAsia="en-CA" w:bidi="ar-SA"/>
        </w:rPr>
      </w:pPr>
      <w:r w:rsidRPr="00553342">
        <w:rPr>
          <w:rFonts w:ascii="Garamond" w:eastAsia="Times New Roman" w:hAnsi="Garamond" w:cs="Noto Sans"/>
          <w:kern w:val="0"/>
          <w:lang w:val="en-CA" w:eastAsia="en-CA" w:bidi="ar-SA"/>
        </w:rPr>
        <w:t>Proficient in the use of Microsoft Office programs</w:t>
      </w:r>
    </w:p>
    <w:p w14:paraId="65DE7547" w14:textId="6D588AC7" w:rsidR="0088171E" w:rsidRPr="00553342" w:rsidRDefault="0088171E" w:rsidP="00BA3E84">
      <w:pPr>
        <w:pStyle w:val="ListParagraph"/>
        <w:numPr>
          <w:ilvl w:val="0"/>
          <w:numId w:val="8"/>
        </w:numPr>
        <w:suppressAutoHyphens w:val="0"/>
        <w:spacing w:line="240" w:lineRule="auto"/>
        <w:ind w:left="714" w:hanging="357"/>
        <w:textAlignment w:val="auto"/>
        <w:rPr>
          <w:rFonts w:ascii="Garamond" w:hAnsi="Garamond"/>
          <w:color w:val="000000"/>
          <w:sz w:val="24"/>
          <w:szCs w:val="24"/>
        </w:rPr>
      </w:pPr>
      <w:r w:rsidRPr="00553342">
        <w:rPr>
          <w:rFonts w:ascii="Garamond" w:hAnsi="Garamond"/>
          <w:color w:val="000000" w:themeColor="text1"/>
          <w:sz w:val="24"/>
          <w:szCs w:val="24"/>
        </w:rPr>
        <w:t xml:space="preserve">Ability to review and analyze Federal or Provincial Environmental Assessments  </w:t>
      </w:r>
    </w:p>
    <w:p w14:paraId="22460959" w14:textId="77777777" w:rsidR="0088171E" w:rsidRPr="00553342" w:rsidRDefault="0088171E" w:rsidP="00BA3E84">
      <w:pPr>
        <w:pStyle w:val="ListParagraph"/>
        <w:numPr>
          <w:ilvl w:val="0"/>
          <w:numId w:val="8"/>
        </w:numPr>
        <w:suppressAutoHyphens w:val="0"/>
        <w:spacing w:line="240" w:lineRule="auto"/>
        <w:ind w:left="714" w:hanging="357"/>
        <w:textAlignment w:val="auto"/>
        <w:rPr>
          <w:rFonts w:ascii="Garamond" w:hAnsi="Garamond"/>
          <w:color w:val="000000"/>
          <w:sz w:val="24"/>
          <w:szCs w:val="24"/>
        </w:rPr>
      </w:pPr>
      <w:r w:rsidRPr="00553342">
        <w:rPr>
          <w:rFonts w:ascii="Garamond" w:hAnsi="Garamond"/>
          <w:color w:val="000000" w:themeColor="text1"/>
          <w:sz w:val="24"/>
          <w:szCs w:val="24"/>
        </w:rPr>
        <w:t>Advocate for issues of concern for the Mi’kmaq of Nova Scotia</w:t>
      </w:r>
    </w:p>
    <w:p w14:paraId="42AB15C0" w14:textId="7DD14C21" w:rsidR="0034130D" w:rsidRPr="00117B09" w:rsidRDefault="0088171E" w:rsidP="00E81A8A">
      <w:pPr>
        <w:widowControl/>
        <w:numPr>
          <w:ilvl w:val="0"/>
          <w:numId w:val="8"/>
        </w:numPr>
        <w:suppressAutoHyphens w:val="0"/>
        <w:autoSpaceDN/>
        <w:ind w:left="714" w:hanging="357"/>
        <w:jc w:val="both"/>
        <w:textAlignment w:val="auto"/>
        <w:rPr>
          <w:rFonts w:ascii="Garamond" w:hAnsi="Garamond" w:cs="Arial"/>
          <w:b/>
          <w:bCs/>
          <w:sz w:val="32"/>
          <w:szCs w:val="32"/>
          <w:u w:val="single"/>
        </w:rPr>
      </w:pPr>
      <w:r w:rsidRPr="00117B09">
        <w:rPr>
          <w:rFonts w:ascii="Garamond" w:eastAsia="Times New Roman" w:hAnsi="Garamond"/>
          <w:color w:val="000000" w:themeColor="text1"/>
        </w:rPr>
        <w:t>Ability to balance priorities and consistently meet deadlines</w:t>
      </w:r>
    </w:p>
    <w:p w14:paraId="6162887F" w14:textId="77777777" w:rsidR="00117B09" w:rsidRPr="00117B09" w:rsidRDefault="00117B09" w:rsidP="00117B09">
      <w:pPr>
        <w:widowControl/>
        <w:suppressAutoHyphens w:val="0"/>
        <w:autoSpaceDN/>
        <w:ind w:left="714"/>
        <w:jc w:val="both"/>
        <w:textAlignment w:val="auto"/>
        <w:rPr>
          <w:rFonts w:ascii="Garamond" w:hAnsi="Garamond" w:cs="Arial"/>
          <w:b/>
          <w:bCs/>
          <w:sz w:val="32"/>
          <w:szCs w:val="32"/>
          <w:u w:val="single"/>
        </w:rPr>
      </w:pPr>
    </w:p>
    <w:p w14:paraId="15683AA1" w14:textId="09D4C58B" w:rsidR="00203B7F" w:rsidRDefault="00203B7F" w:rsidP="00203B7F">
      <w:pPr>
        <w:pStyle w:val="Standard"/>
        <w:jc w:val="both"/>
        <w:rPr>
          <w:rFonts w:ascii="Garamond" w:hAnsi="Garamond" w:cs="Arial"/>
          <w:b/>
          <w:bCs/>
          <w:sz w:val="32"/>
          <w:szCs w:val="32"/>
          <w:u w:val="single"/>
          <w:lang w:val="en-US"/>
        </w:rPr>
      </w:pPr>
      <w:r w:rsidRPr="006E7621">
        <w:rPr>
          <w:rFonts w:ascii="Garamond" w:hAnsi="Garamond" w:cs="Arial"/>
          <w:b/>
          <w:bCs/>
          <w:sz w:val="32"/>
          <w:szCs w:val="32"/>
          <w:u w:val="single"/>
          <w:lang w:val="en-US"/>
        </w:rPr>
        <w:t>CONDITIONS OF EMPLOYMENT</w:t>
      </w:r>
    </w:p>
    <w:p w14:paraId="50FBDF34" w14:textId="77777777" w:rsidR="00E17FAF" w:rsidRPr="006E7621" w:rsidRDefault="00E17FAF" w:rsidP="00203B7F">
      <w:pPr>
        <w:pStyle w:val="Standard"/>
        <w:jc w:val="both"/>
        <w:rPr>
          <w:rFonts w:ascii="Garamond" w:hAnsi="Garamond" w:cs="Arial"/>
          <w:sz w:val="32"/>
          <w:szCs w:val="32"/>
          <w:u w:val="single"/>
          <w:lang w:val="en-US"/>
        </w:rPr>
      </w:pPr>
    </w:p>
    <w:p w14:paraId="09E7FA0E" w14:textId="5AE1DA09" w:rsidR="005D4F3E" w:rsidRDefault="005D4F3E" w:rsidP="00E420FC">
      <w:pPr>
        <w:pStyle w:val="Standard"/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Must hold and maintain a valid NS driver’s license</w:t>
      </w:r>
      <w:r w:rsidR="00611D9A">
        <w:rPr>
          <w:rFonts w:ascii="Garamond" w:hAnsi="Garamond" w:cs="Arial"/>
          <w:lang w:val="en-US"/>
        </w:rPr>
        <w:t>.  Travel throughout Nova Scotia will be required.</w:t>
      </w:r>
    </w:p>
    <w:p w14:paraId="257675F8" w14:textId="41E655F3" w:rsidR="00611D9A" w:rsidRDefault="00611D9A" w:rsidP="00E420FC">
      <w:pPr>
        <w:pStyle w:val="Standard"/>
        <w:numPr>
          <w:ilvl w:val="0"/>
          <w:numId w:val="2"/>
        </w:numPr>
        <w:tabs>
          <w:tab w:val="left" w:pos="720"/>
        </w:tabs>
        <w:ind w:left="714" w:hanging="357"/>
        <w:jc w:val="both"/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 xml:space="preserve">Potential for </w:t>
      </w:r>
      <w:r w:rsidR="00AE161B">
        <w:rPr>
          <w:rFonts w:ascii="Garamond" w:hAnsi="Garamond" w:cs="Arial"/>
          <w:lang w:val="en-US"/>
        </w:rPr>
        <w:t>occasional work on</w:t>
      </w:r>
      <w:r>
        <w:rPr>
          <w:rFonts w:ascii="Garamond" w:hAnsi="Garamond" w:cs="Arial"/>
          <w:lang w:val="en-US"/>
        </w:rPr>
        <w:t xml:space="preserve"> weekend</w:t>
      </w:r>
      <w:r w:rsidR="00AE161B">
        <w:rPr>
          <w:rFonts w:ascii="Garamond" w:hAnsi="Garamond" w:cs="Arial"/>
          <w:lang w:val="en-US"/>
        </w:rPr>
        <w:t>s</w:t>
      </w:r>
      <w:r>
        <w:rPr>
          <w:rFonts w:ascii="Garamond" w:hAnsi="Garamond" w:cs="Arial"/>
          <w:lang w:val="en-US"/>
        </w:rPr>
        <w:t xml:space="preserve"> or evening</w:t>
      </w:r>
      <w:r w:rsidR="00AE161B">
        <w:rPr>
          <w:rFonts w:ascii="Garamond" w:hAnsi="Garamond" w:cs="Arial"/>
          <w:lang w:val="en-US"/>
        </w:rPr>
        <w:t>s.</w:t>
      </w:r>
    </w:p>
    <w:p w14:paraId="775DDCF5" w14:textId="77777777" w:rsidR="00203B7F" w:rsidRPr="00BF68CB" w:rsidRDefault="00203B7F" w:rsidP="00203B7F">
      <w:pPr>
        <w:pStyle w:val="Standard"/>
        <w:jc w:val="both"/>
        <w:rPr>
          <w:rFonts w:ascii="Garamond" w:hAnsi="Garamond" w:cs="Arial"/>
          <w:b/>
          <w:lang w:val="en-US"/>
        </w:rPr>
      </w:pPr>
      <w:r w:rsidRPr="00BF68CB">
        <w:rPr>
          <w:rFonts w:ascii="Garamond" w:hAnsi="Garamond" w:cs="Arial"/>
          <w:b/>
          <w:lang w:val="en-US"/>
        </w:rPr>
        <w:lastRenderedPageBreak/>
        <w:t>__________________________________________________________________________</w:t>
      </w:r>
    </w:p>
    <w:p w14:paraId="3035ED4E" w14:textId="72BBD14F" w:rsidR="00695C18" w:rsidRPr="00695C18" w:rsidRDefault="00695C18" w:rsidP="008D1EBA">
      <w:pPr>
        <w:pStyle w:val="Standard"/>
        <w:jc w:val="center"/>
        <w:rPr>
          <w:rFonts w:ascii="Garamond" w:hAnsi="Garamond" w:cs="Arial"/>
          <w:b/>
          <w:bCs/>
          <w:sz w:val="28"/>
          <w:szCs w:val="28"/>
        </w:rPr>
      </w:pPr>
      <w:r w:rsidRPr="00695C18">
        <w:rPr>
          <w:rFonts w:ascii="Roboto" w:hAnsi="Roboto"/>
          <w:b/>
          <w:bCs/>
          <w:color w:val="000000"/>
          <w:spacing w:val="2"/>
          <w:sz w:val="28"/>
          <w:szCs w:val="28"/>
          <w:shd w:val="clear" w:color="auto" w:fill="FFFFFF"/>
        </w:rPr>
        <w:t> </w:t>
      </w:r>
      <w:r w:rsidRPr="00695C18">
        <w:rPr>
          <w:rFonts w:ascii="Garamond" w:hAnsi="Garamond"/>
          <w:b/>
          <w:bCs/>
          <w:color w:val="000000"/>
          <w:spacing w:val="2"/>
          <w:sz w:val="28"/>
          <w:szCs w:val="28"/>
          <w:shd w:val="clear" w:color="auto" w:fill="FFFFFF"/>
        </w:rPr>
        <w:t>Applications will not be accepted without a cover letter and resume</w:t>
      </w:r>
      <w:r>
        <w:rPr>
          <w:rFonts w:ascii="Garamond" w:hAnsi="Garamond"/>
          <w:b/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14:paraId="06439061" w14:textId="2A59BECF" w:rsidR="00203B7F" w:rsidRPr="00060F42" w:rsidRDefault="007C1B24" w:rsidP="008D1EBA">
      <w:pPr>
        <w:pStyle w:val="Standard"/>
        <w:jc w:val="center"/>
        <w:rPr>
          <w:rFonts w:ascii="Garamond" w:hAnsi="Garamond" w:cs="Arial"/>
          <w:b/>
          <w:bCs/>
          <w:sz w:val="28"/>
          <w:szCs w:val="28"/>
        </w:rPr>
      </w:pPr>
      <w:r w:rsidRPr="00060F42">
        <w:rPr>
          <w:rFonts w:ascii="Garamond" w:hAnsi="Garamond" w:cs="Arial"/>
          <w:b/>
          <w:bCs/>
          <w:sz w:val="28"/>
          <w:szCs w:val="28"/>
        </w:rPr>
        <w:t>Applications must be received by 11:59pm on the closing date and can be emailed to: CAREERS@MIKMAQRIGHTS.COM</w:t>
      </w:r>
    </w:p>
    <w:p w14:paraId="69069807" w14:textId="77777777" w:rsidR="00203B7F" w:rsidRPr="00FA1FE7" w:rsidRDefault="00203B7F" w:rsidP="00203B7F">
      <w:pPr>
        <w:rPr>
          <w:rFonts w:ascii="Garamond" w:hAnsi="Garamond"/>
          <w:sz w:val="22"/>
          <w:szCs w:val="22"/>
        </w:rPr>
      </w:pPr>
    </w:p>
    <w:p w14:paraId="5B159F4E" w14:textId="77777777" w:rsidR="00992E61" w:rsidRDefault="00203B7F" w:rsidP="009F7B4E">
      <w:pPr>
        <w:pStyle w:val="Standard"/>
        <w:jc w:val="both"/>
        <w:rPr>
          <w:rFonts w:ascii="Garamond" w:hAnsi="Garamond"/>
        </w:rPr>
      </w:pPr>
      <w:r w:rsidRPr="002068B4">
        <w:rPr>
          <w:rFonts w:ascii="Garamond" w:hAnsi="Garamond"/>
        </w:rPr>
        <w:t xml:space="preserve">Kwilmu’kw Maw-klusuaqn hires </w:t>
      </w:r>
      <w:proofErr w:type="gramStart"/>
      <w:r w:rsidRPr="002068B4">
        <w:rPr>
          <w:rFonts w:ascii="Garamond" w:hAnsi="Garamond"/>
        </w:rPr>
        <w:t>on the basis of</w:t>
      </w:r>
      <w:proofErr w:type="gramEnd"/>
      <w:r w:rsidRPr="002068B4">
        <w:rPr>
          <w:rFonts w:ascii="Garamond" w:hAnsi="Garamond"/>
        </w:rPr>
        <w:t xml:space="preserve"> merit and is committed to employment equity.  We encourage all qualified persons to apply; however, qualified Aboriginal applicants will be given priority in accordance with the Aboriginal Employment Preference policy of the Canadian Human Rights Commission.</w:t>
      </w:r>
      <w:r w:rsidR="009F7B4E" w:rsidRPr="002068B4">
        <w:rPr>
          <w:rFonts w:ascii="Garamond" w:hAnsi="Garamond"/>
        </w:rPr>
        <w:t xml:space="preserve"> </w:t>
      </w:r>
    </w:p>
    <w:p w14:paraId="25E5C1FD" w14:textId="77777777" w:rsidR="007E5EA4" w:rsidRDefault="007E5EA4" w:rsidP="00992E61">
      <w:pPr>
        <w:pStyle w:val="Standard"/>
        <w:jc w:val="center"/>
        <w:rPr>
          <w:rFonts w:ascii="Garamond" w:hAnsi="Garamond" w:cs="Arial"/>
          <w:b/>
          <w:lang w:val="en-US"/>
        </w:rPr>
      </w:pPr>
    </w:p>
    <w:p w14:paraId="43A4DBC3" w14:textId="569ED1DC" w:rsidR="001800CF" w:rsidRPr="002068B4" w:rsidRDefault="009F7B4E" w:rsidP="00992E61">
      <w:pPr>
        <w:pStyle w:val="Standard"/>
        <w:jc w:val="center"/>
      </w:pPr>
      <w:r w:rsidRPr="002068B4">
        <w:rPr>
          <w:rFonts w:ascii="Garamond" w:hAnsi="Garamond" w:cs="Arial"/>
          <w:b/>
          <w:lang w:val="en-US"/>
        </w:rPr>
        <w:t>Please note that only those selected for further consideration will be contacted.</w:t>
      </w:r>
    </w:p>
    <w:sectPr w:rsidR="001800CF" w:rsidRPr="002068B4" w:rsidSect="00117B09">
      <w:headerReference w:type="default" r:id="rId8"/>
      <w:pgSz w:w="12240" w:h="20160"/>
      <w:pgMar w:top="426" w:right="720" w:bottom="568" w:left="720" w:header="43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DDDA" w14:textId="77777777" w:rsidR="003343DE" w:rsidRDefault="003343DE">
      <w:r>
        <w:separator/>
      </w:r>
    </w:p>
  </w:endnote>
  <w:endnote w:type="continuationSeparator" w:id="0">
    <w:p w14:paraId="34ACF9A5" w14:textId="77777777" w:rsidR="003343DE" w:rsidRDefault="0033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052A" w14:textId="77777777" w:rsidR="003343DE" w:rsidRDefault="003343DE">
      <w:r>
        <w:separator/>
      </w:r>
    </w:p>
  </w:footnote>
  <w:footnote w:type="continuationSeparator" w:id="0">
    <w:p w14:paraId="7098E89A" w14:textId="77777777" w:rsidR="003343DE" w:rsidRDefault="0033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523C" w14:textId="1923971F" w:rsidR="00276767" w:rsidRDefault="00E420FC" w:rsidP="00E420FC">
    <w:pPr>
      <w:pStyle w:val="Header"/>
      <w:jc w:val="center"/>
    </w:pPr>
    <w:r w:rsidRPr="00E420FC">
      <w:rPr>
        <w:rFonts w:ascii="Arial" w:hAnsi="Arial" w:cs="Arial"/>
        <w:noProof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09ECCD82" wp14:editId="5C94B856">
          <wp:extent cx="3876675" cy="1400175"/>
          <wp:effectExtent l="0" t="0" r="9525" b="9525"/>
          <wp:docPr id="5" name="Picture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FD5"/>
    <w:multiLevelType w:val="hybridMultilevel"/>
    <w:tmpl w:val="EC02B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8D0"/>
    <w:multiLevelType w:val="hybridMultilevel"/>
    <w:tmpl w:val="63901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0178"/>
    <w:multiLevelType w:val="hybridMultilevel"/>
    <w:tmpl w:val="22846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2255"/>
    <w:multiLevelType w:val="hybridMultilevel"/>
    <w:tmpl w:val="82DEE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5659"/>
    <w:multiLevelType w:val="hybridMultilevel"/>
    <w:tmpl w:val="C3729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93D5A"/>
    <w:multiLevelType w:val="hybridMultilevel"/>
    <w:tmpl w:val="F9A844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8430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840FB"/>
    <w:multiLevelType w:val="multilevel"/>
    <w:tmpl w:val="5DD0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2B026E"/>
    <w:multiLevelType w:val="multilevel"/>
    <w:tmpl w:val="81E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D13FA9"/>
    <w:multiLevelType w:val="multilevel"/>
    <w:tmpl w:val="FE4A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02E98"/>
    <w:multiLevelType w:val="multilevel"/>
    <w:tmpl w:val="8F38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274F"/>
    <w:multiLevelType w:val="multilevel"/>
    <w:tmpl w:val="910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632438"/>
    <w:multiLevelType w:val="multilevel"/>
    <w:tmpl w:val="683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D6248"/>
    <w:multiLevelType w:val="multilevel"/>
    <w:tmpl w:val="81EE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92F60"/>
    <w:multiLevelType w:val="hybridMultilevel"/>
    <w:tmpl w:val="4DEA8194"/>
    <w:lvl w:ilvl="0" w:tplc="3BA6C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78706">
    <w:abstractNumId w:val="0"/>
  </w:num>
  <w:num w:numId="2" w16cid:durableId="1384136108">
    <w:abstractNumId w:val="2"/>
  </w:num>
  <w:num w:numId="3" w16cid:durableId="1917280130">
    <w:abstractNumId w:val="5"/>
  </w:num>
  <w:num w:numId="4" w16cid:durableId="1515607825">
    <w:abstractNumId w:val="4"/>
  </w:num>
  <w:num w:numId="5" w16cid:durableId="863324504">
    <w:abstractNumId w:val="3"/>
  </w:num>
  <w:num w:numId="6" w16cid:durableId="2042128192">
    <w:abstractNumId w:val="13"/>
  </w:num>
  <w:num w:numId="7" w16cid:durableId="1164275572">
    <w:abstractNumId w:val="6"/>
  </w:num>
  <w:num w:numId="8" w16cid:durableId="1798258516">
    <w:abstractNumId w:val="10"/>
  </w:num>
  <w:num w:numId="9" w16cid:durableId="1067726552">
    <w:abstractNumId w:val="9"/>
  </w:num>
  <w:num w:numId="10" w16cid:durableId="966157155">
    <w:abstractNumId w:val="8"/>
  </w:num>
  <w:num w:numId="11" w16cid:durableId="1879928625">
    <w:abstractNumId w:val="11"/>
  </w:num>
  <w:num w:numId="12" w16cid:durableId="2045447637">
    <w:abstractNumId w:val="12"/>
  </w:num>
  <w:num w:numId="13" w16cid:durableId="44332443">
    <w:abstractNumId w:val="7"/>
  </w:num>
  <w:num w:numId="14" w16cid:durableId="61710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7F"/>
    <w:rsid w:val="00025B7C"/>
    <w:rsid w:val="0004250D"/>
    <w:rsid w:val="00056C60"/>
    <w:rsid w:val="00060F42"/>
    <w:rsid w:val="00066D32"/>
    <w:rsid w:val="000A561A"/>
    <w:rsid w:val="000A7776"/>
    <w:rsid w:val="000B2E9B"/>
    <w:rsid w:val="000C7333"/>
    <w:rsid w:val="000D17A9"/>
    <w:rsid w:val="00117B09"/>
    <w:rsid w:val="00126A89"/>
    <w:rsid w:val="001302EE"/>
    <w:rsid w:val="00154778"/>
    <w:rsid w:val="00173A23"/>
    <w:rsid w:val="0017477E"/>
    <w:rsid w:val="001800CF"/>
    <w:rsid w:val="00192192"/>
    <w:rsid w:val="001B3D5B"/>
    <w:rsid w:val="001B778B"/>
    <w:rsid w:val="001C2BD8"/>
    <w:rsid w:val="001C4554"/>
    <w:rsid w:val="001D4920"/>
    <w:rsid w:val="001D62F0"/>
    <w:rsid w:val="001D73C3"/>
    <w:rsid w:val="001E792F"/>
    <w:rsid w:val="00203B7F"/>
    <w:rsid w:val="00205026"/>
    <w:rsid w:val="002068B4"/>
    <w:rsid w:val="0022736C"/>
    <w:rsid w:val="00230967"/>
    <w:rsid w:val="0025262F"/>
    <w:rsid w:val="00270DE4"/>
    <w:rsid w:val="00275488"/>
    <w:rsid w:val="0028614D"/>
    <w:rsid w:val="00296793"/>
    <w:rsid w:val="002B0214"/>
    <w:rsid w:val="00317229"/>
    <w:rsid w:val="00327A09"/>
    <w:rsid w:val="00333AA6"/>
    <w:rsid w:val="003343DE"/>
    <w:rsid w:val="0034130D"/>
    <w:rsid w:val="003435C1"/>
    <w:rsid w:val="00362423"/>
    <w:rsid w:val="00397F53"/>
    <w:rsid w:val="003B556E"/>
    <w:rsid w:val="003C31F0"/>
    <w:rsid w:val="003D4CF4"/>
    <w:rsid w:val="003E438C"/>
    <w:rsid w:val="0040014C"/>
    <w:rsid w:val="00403D63"/>
    <w:rsid w:val="004174E1"/>
    <w:rsid w:val="00417CE0"/>
    <w:rsid w:val="00430A1E"/>
    <w:rsid w:val="00456732"/>
    <w:rsid w:val="00457E65"/>
    <w:rsid w:val="00461703"/>
    <w:rsid w:val="00466951"/>
    <w:rsid w:val="00484DB7"/>
    <w:rsid w:val="00490250"/>
    <w:rsid w:val="004C7B8C"/>
    <w:rsid w:val="004F19D6"/>
    <w:rsid w:val="00516F84"/>
    <w:rsid w:val="00531A74"/>
    <w:rsid w:val="00553342"/>
    <w:rsid w:val="005615D7"/>
    <w:rsid w:val="00565ECC"/>
    <w:rsid w:val="00584CC5"/>
    <w:rsid w:val="005A4667"/>
    <w:rsid w:val="005D4F3E"/>
    <w:rsid w:val="005E5A96"/>
    <w:rsid w:val="00601241"/>
    <w:rsid w:val="0060578A"/>
    <w:rsid w:val="00611D9A"/>
    <w:rsid w:val="00651FCB"/>
    <w:rsid w:val="0065262C"/>
    <w:rsid w:val="00657881"/>
    <w:rsid w:val="00677F99"/>
    <w:rsid w:val="006872AF"/>
    <w:rsid w:val="00695C18"/>
    <w:rsid w:val="006C0F4A"/>
    <w:rsid w:val="006E7621"/>
    <w:rsid w:val="00703968"/>
    <w:rsid w:val="00715CF3"/>
    <w:rsid w:val="00717DF4"/>
    <w:rsid w:val="007236A3"/>
    <w:rsid w:val="00730209"/>
    <w:rsid w:val="0073475D"/>
    <w:rsid w:val="007437C7"/>
    <w:rsid w:val="007604F8"/>
    <w:rsid w:val="007A0B7B"/>
    <w:rsid w:val="007B4CE6"/>
    <w:rsid w:val="007C1B24"/>
    <w:rsid w:val="007E5EA4"/>
    <w:rsid w:val="00820D82"/>
    <w:rsid w:val="00865EBC"/>
    <w:rsid w:val="008719ED"/>
    <w:rsid w:val="00871C42"/>
    <w:rsid w:val="00872DCA"/>
    <w:rsid w:val="0088171E"/>
    <w:rsid w:val="008A5217"/>
    <w:rsid w:val="008A6F38"/>
    <w:rsid w:val="008B1379"/>
    <w:rsid w:val="008D1EBA"/>
    <w:rsid w:val="008D378A"/>
    <w:rsid w:val="008D3D70"/>
    <w:rsid w:val="008F0E47"/>
    <w:rsid w:val="008F2677"/>
    <w:rsid w:val="008F39B5"/>
    <w:rsid w:val="00902D69"/>
    <w:rsid w:val="0090381C"/>
    <w:rsid w:val="00944042"/>
    <w:rsid w:val="00951D88"/>
    <w:rsid w:val="0096226E"/>
    <w:rsid w:val="00992E61"/>
    <w:rsid w:val="009A5D91"/>
    <w:rsid w:val="009B564D"/>
    <w:rsid w:val="009D23E5"/>
    <w:rsid w:val="009E4795"/>
    <w:rsid w:val="009E5D70"/>
    <w:rsid w:val="009F7B4E"/>
    <w:rsid w:val="00A12F0E"/>
    <w:rsid w:val="00A214AA"/>
    <w:rsid w:val="00A3219F"/>
    <w:rsid w:val="00A51607"/>
    <w:rsid w:val="00A542AE"/>
    <w:rsid w:val="00A86558"/>
    <w:rsid w:val="00AA4AEE"/>
    <w:rsid w:val="00AC79C0"/>
    <w:rsid w:val="00AD3D2F"/>
    <w:rsid w:val="00AE161B"/>
    <w:rsid w:val="00AE4358"/>
    <w:rsid w:val="00AE7F5B"/>
    <w:rsid w:val="00AF1E29"/>
    <w:rsid w:val="00B072AC"/>
    <w:rsid w:val="00B20626"/>
    <w:rsid w:val="00B526DF"/>
    <w:rsid w:val="00B72530"/>
    <w:rsid w:val="00B91F22"/>
    <w:rsid w:val="00BA3E84"/>
    <w:rsid w:val="00BA6252"/>
    <w:rsid w:val="00BB5F12"/>
    <w:rsid w:val="00BD3D6D"/>
    <w:rsid w:val="00BF38FA"/>
    <w:rsid w:val="00C06BCD"/>
    <w:rsid w:val="00C231AC"/>
    <w:rsid w:val="00C624FE"/>
    <w:rsid w:val="00C66937"/>
    <w:rsid w:val="00C961E0"/>
    <w:rsid w:val="00CB3850"/>
    <w:rsid w:val="00CD12DB"/>
    <w:rsid w:val="00CD2C7B"/>
    <w:rsid w:val="00CD2F2F"/>
    <w:rsid w:val="00CD3880"/>
    <w:rsid w:val="00CF372A"/>
    <w:rsid w:val="00D12F81"/>
    <w:rsid w:val="00D26672"/>
    <w:rsid w:val="00D42403"/>
    <w:rsid w:val="00D709C3"/>
    <w:rsid w:val="00D75089"/>
    <w:rsid w:val="00DA4623"/>
    <w:rsid w:val="00DB367D"/>
    <w:rsid w:val="00DC0880"/>
    <w:rsid w:val="00DC4DB1"/>
    <w:rsid w:val="00DD42A5"/>
    <w:rsid w:val="00DF22BF"/>
    <w:rsid w:val="00DF4AA8"/>
    <w:rsid w:val="00DF54C3"/>
    <w:rsid w:val="00E06CFA"/>
    <w:rsid w:val="00E17FAF"/>
    <w:rsid w:val="00E218D2"/>
    <w:rsid w:val="00E235D5"/>
    <w:rsid w:val="00E32D03"/>
    <w:rsid w:val="00E4006E"/>
    <w:rsid w:val="00E420FC"/>
    <w:rsid w:val="00E52B3B"/>
    <w:rsid w:val="00E7153C"/>
    <w:rsid w:val="00E71932"/>
    <w:rsid w:val="00E83996"/>
    <w:rsid w:val="00E84E44"/>
    <w:rsid w:val="00E91338"/>
    <w:rsid w:val="00E92D64"/>
    <w:rsid w:val="00EA2B15"/>
    <w:rsid w:val="00EC6953"/>
    <w:rsid w:val="00ED6647"/>
    <w:rsid w:val="00EE4969"/>
    <w:rsid w:val="00F06373"/>
    <w:rsid w:val="00F06867"/>
    <w:rsid w:val="00F1562B"/>
    <w:rsid w:val="00F17EC9"/>
    <w:rsid w:val="00F64377"/>
    <w:rsid w:val="00FA1FE7"/>
    <w:rsid w:val="00FA6C76"/>
    <w:rsid w:val="00FC03CB"/>
    <w:rsid w:val="00FC22E8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E44E9"/>
  <w15:chartTrackingRefBased/>
  <w15:docId w15:val="{9A810647-B6F1-4660-A937-62D1B25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3B7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HeaderChar"/>
    <w:rsid w:val="00203B7F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203B7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uiPriority w:val="99"/>
    <w:semiHidden/>
    <w:unhideWhenUsed/>
    <w:rsid w:val="00203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B7F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B7F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A1FE7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A1FE7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character" w:customStyle="1" w:styleId="wbzude">
    <w:name w:val="wbzude"/>
    <w:basedOn w:val="DefaultParagraphFont"/>
    <w:rsid w:val="00DF54C3"/>
  </w:style>
  <w:style w:type="paragraph" w:styleId="ListParagraph">
    <w:name w:val="List Paragraph"/>
    <w:basedOn w:val="Normal"/>
    <w:uiPriority w:val="34"/>
    <w:qFormat/>
    <w:rsid w:val="00BA6252"/>
    <w:pPr>
      <w:widowControl/>
      <w:autoSpaceDN/>
      <w:spacing w:line="100" w:lineRule="atLeast"/>
      <w:ind w:left="720"/>
      <w:contextualSpacing/>
    </w:pPr>
    <w:rPr>
      <w:rFonts w:eastAsia="Times New Roman" w:cs="JasmineUPC"/>
      <w:kern w:val="1"/>
      <w:sz w:val="28"/>
      <w:szCs w:val="28"/>
      <w:lang w:val="en-CA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880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paragraph" w:styleId="Revision">
    <w:name w:val="Revision"/>
    <w:hidden/>
    <w:uiPriority w:val="99"/>
    <w:semiHidden/>
    <w:rsid w:val="00A3219F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E52B3B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val="en-CA" w:eastAsia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McCarthy</dc:creator>
  <cp:keywords/>
  <dc:description/>
  <cp:lastModifiedBy>James McCarthy</cp:lastModifiedBy>
  <cp:revision>14</cp:revision>
  <dcterms:created xsi:type="dcterms:W3CDTF">2023-01-16T13:07:00Z</dcterms:created>
  <dcterms:modified xsi:type="dcterms:W3CDTF">2023-01-16T15:09:00Z</dcterms:modified>
</cp:coreProperties>
</file>